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AF4F" w14:textId="77777777" w:rsidR="000D007E" w:rsidRPr="00B50299" w:rsidRDefault="000D007E" w:rsidP="000D007E">
      <w:pPr>
        <w:spacing w:after="0" w:line="240" w:lineRule="auto"/>
        <w:rPr>
          <w:rFonts w:ascii="Arial" w:eastAsia="Times New Roman" w:hAnsi="Arial" w:cs="Arial"/>
          <w:b/>
          <w:bCs/>
          <w:color w:val="23468D"/>
          <w:lang w:eastAsia="en-GB"/>
        </w:rPr>
      </w:pPr>
      <w:r w:rsidRPr="00B50299">
        <w:rPr>
          <w:rFonts w:ascii="Arial" w:eastAsia="Times New Roman" w:hAnsi="Arial" w:cs="Arial"/>
          <w:b/>
          <w:bCs/>
          <w:color w:val="23468D"/>
          <w:lang w:eastAsia="en-GB"/>
        </w:rPr>
        <w:t>Internship Title</w:t>
      </w:r>
      <w:r w:rsidRPr="00B50299">
        <w:rPr>
          <w:rFonts w:ascii="Arial" w:eastAsia="Times New Roman" w:hAnsi="Arial" w:cs="Arial"/>
          <w:b/>
          <w:bCs/>
          <w:color w:val="23468D"/>
          <w:lang w:eastAsia="en-GB"/>
        </w:rPr>
        <w:br/>
      </w:r>
    </w:p>
    <w:p w14:paraId="48A92711" w14:textId="6049C1D3" w:rsidR="000D007E" w:rsidRPr="00D4320F" w:rsidRDefault="000D007E" w:rsidP="000D007E">
      <w:pPr>
        <w:spacing w:after="0" w:line="240" w:lineRule="auto"/>
        <w:jc w:val="both"/>
        <w:rPr>
          <w:rFonts w:ascii="Arial" w:eastAsia="Times New Roman" w:hAnsi="Arial" w:cs="Arial"/>
          <w:lang w:eastAsia="en-GB"/>
        </w:rPr>
      </w:pPr>
      <w:r w:rsidRPr="00D4320F">
        <w:rPr>
          <w:rFonts w:ascii="Arial" w:eastAsia="Times New Roman" w:hAnsi="Arial" w:cs="Arial"/>
          <w:lang w:eastAsia="en-GB"/>
        </w:rPr>
        <w:t>Internship –</w:t>
      </w:r>
      <w:r>
        <w:rPr>
          <w:rFonts w:ascii="Arial" w:eastAsia="Times New Roman" w:hAnsi="Arial" w:cs="Arial"/>
          <w:lang w:eastAsia="en-GB"/>
        </w:rPr>
        <w:t xml:space="preserve"> </w:t>
      </w:r>
      <w:r w:rsidR="008E74AC">
        <w:rPr>
          <w:rFonts w:ascii="Arial" w:eastAsia="Times New Roman" w:hAnsi="Arial" w:cs="Arial"/>
          <w:lang w:eastAsia="en-GB"/>
        </w:rPr>
        <w:t>In</w:t>
      </w:r>
      <w:r w:rsidR="00D837FA">
        <w:rPr>
          <w:rFonts w:ascii="Arial" w:eastAsia="Times New Roman" w:hAnsi="Arial" w:cs="Arial"/>
          <w:lang w:eastAsia="en-GB"/>
        </w:rPr>
        <w:t xml:space="preserve">formation Technology </w:t>
      </w:r>
      <w:r w:rsidR="0065293F">
        <w:rPr>
          <w:rFonts w:ascii="Arial" w:eastAsia="Times New Roman" w:hAnsi="Arial" w:cs="Arial"/>
          <w:lang w:eastAsia="en-GB"/>
        </w:rPr>
        <w:t>i</w:t>
      </w:r>
      <w:r w:rsidR="00960B84">
        <w:rPr>
          <w:rFonts w:ascii="Arial" w:eastAsia="Times New Roman" w:hAnsi="Arial" w:cs="Arial"/>
          <w:lang w:eastAsia="en-GB"/>
        </w:rPr>
        <w:t xml:space="preserve">n TC </w:t>
      </w:r>
      <w:r w:rsidR="00320389">
        <w:rPr>
          <w:rFonts w:ascii="Arial" w:eastAsia="Times New Roman" w:hAnsi="Arial" w:cs="Arial"/>
          <w:lang w:eastAsia="en-GB"/>
        </w:rPr>
        <w:t xml:space="preserve">Finance &amp; </w:t>
      </w:r>
      <w:r w:rsidR="00960B84">
        <w:rPr>
          <w:rFonts w:ascii="Arial" w:eastAsia="Times New Roman" w:hAnsi="Arial" w:cs="Arial"/>
          <w:lang w:eastAsia="en-GB"/>
        </w:rPr>
        <w:t>Information Management Section</w:t>
      </w:r>
    </w:p>
    <w:p w14:paraId="1C4C87F3" w14:textId="77777777" w:rsidR="000D007E" w:rsidRPr="00D4320F" w:rsidRDefault="000D007E" w:rsidP="000D007E">
      <w:pPr>
        <w:spacing w:after="0" w:line="240" w:lineRule="auto"/>
        <w:rPr>
          <w:rFonts w:ascii="Arial" w:eastAsia="Times New Roman" w:hAnsi="Arial" w:cs="Arial"/>
          <w:color w:val="23468D"/>
          <w:lang w:eastAsia="en-GB"/>
        </w:rPr>
      </w:pPr>
    </w:p>
    <w:p w14:paraId="3F0847C6" w14:textId="77777777" w:rsidR="000D007E" w:rsidRPr="00B50299" w:rsidRDefault="000D007E" w:rsidP="000D007E">
      <w:pPr>
        <w:spacing w:after="0" w:line="240" w:lineRule="auto"/>
        <w:rPr>
          <w:rFonts w:ascii="Arial" w:eastAsia="Times New Roman" w:hAnsi="Arial" w:cs="Arial"/>
          <w:b/>
          <w:bCs/>
          <w:color w:val="23468D"/>
          <w:lang w:eastAsia="en-GB"/>
        </w:rPr>
      </w:pPr>
      <w:r w:rsidRPr="00B50299">
        <w:rPr>
          <w:rFonts w:ascii="Arial" w:eastAsia="Times New Roman" w:hAnsi="Arial" w:cs="Arial"/>
          <w:b/>
          <w:bCs/>
          <w:color w:val="23468D"/>
          <w:lang w:eastAsia="en-GB"/>
        </w:rPr>
        <w:t xml:space="preserve">Duration of Internship </w:t>
      </w:r>
    </w:p>
    <w:p w14:paraId="3BB6503F" w14:textId="77777777" w:rsidR="000D007E" w:rsidRPr="00D4320F" w:rsidRDefault="000D007E" w:rsidP="000D007E">
      <w:pPr>
        <w:spacing w:after="0" w:line="240" w:lineRule="auto"/>
        <w:rPr>
          <w:rFonts w:ascii="Arial" w:eastAsia="Times New Roman" w:hAnsi="Arial" w:cs="Arial"/>
          <w:color w:val="23468D"/>
          <w:lang w:eastAsia="en-GB"/>
        </w:rPr>
      </w:pPr>
      <w:r w:rsidRPr="00D4320F">
        <w:rPr>
          <w:rFonts w:ascii="Arial" w:eastAsia="Times New Roman" w:hAnsi="Arial" w:cs="Arial"/>
          <w:color w:val="23468D"/>
          <w:lang w:eastAsia="en-GB"/>
        </w:rPr>
        <w:t> </w:t>
      </w:r>
    </w:p>
    <w:p w14:paraId="5C314824" w14:textId="77777777" w:rsidR="000D007E" w:rsidRPr="00D4320F" w:rsidRDefault="000D007E" w:rsidP="000D007E">
      <w:pPr>
        <w:spacing w:after="0" w:line="240" w:lineRule="auto"/>
        <w:rPr>
          <w:rFonts w:ascii="Arial" w:eastAsia="Times New Roman" w:hAnsi="Arial" w:cs="Arial"/>
          <w:color w:val="000000"/>
          <w:lang w:eastAsia="en-GB"/>
        </w:rPr>
      </w:pPr>
      <w:r w:rsidRPr="00D4320F">
        <w:rPr>
          <w:rFonts w:ascii="Arial" w:eastAsia="Times New Roman" w:hAnsi="Arial" w:cs="Arial"/>
          <w:color w:val="000000"/>
          <w:lang w:eastAsia="en-GB"/>
        </w:rPr>
        <w:t>12 months</w:t>
      </w:r>
    </w:p>
    <w:p w14:paraId="69A98350" w14:textId="77777777" w:rsidR="000D007E" w:rsidRPr="00D4320F" w:rsidRDefault="000D007E" w:rsidP="000D007E">
      <w:pPr>
        <w:spacing w:after="0" w:line="240" w:lineRule="auto"/>
        <w:rPr>
          <w:rFonts w:ascii="Arial" w:eastAsia="Times New Roman" w:hAnsi="Arial" w:cs="Arial"/>
          <w:color w:val="000000"/>
          <w:lang w:eastAsia="en-GB"/>
        </w:rPr>
      </w:pPr>
      <w:r w:rsidRPr="00D4320F">
        <w:rPr>
          <w:rFonts w:ascii="Arial" w:eastAsia="Times New Roman" w:hAnsi="Arial" w:cs="Arial"/>
          <w:color w:val="000000"/>
          <w:lang w:eastAsia="en-GB"/>
        </w:rPr>
        <w:t> </w:t>
      </w:r>
    </w:p>
    <w:p w14:paraId="271F8608" w14:textId="77777777" w:rsidR="000D007E" w:rsidRPr="00B50299" w:rsidRDefault="000D007E" w:rsidP="000D007E">
      <w:pPr>
        <w:spacing w:after="0" w:line="240" w:lineRule="auto"/>
        <w:rPr>
          <w:rFonts w:ascii="Arial" w:eastAsia="Times New Roman" w:hAnsi="Arial" w:cs="Arial"/>
          <w:b/>
          <w:bCs/>
          <w:color w:val="23468D"/>
          <w:lang w:eastAsia="en-GB"/>
        </w:rPr>
      </w:pPr>
      <w:r w:rsidRPr="00B50299">
        <w:rPr>
          <w:rFonts w:ascii="Arial" w:eastAsia="Times New Roman" w:hAnsi="Arial" w:cs="Arial"/>
          <w:b/>
          <w:bCs/>
          <w:color w:val="23468D"/>
          <w:lang w:eastAsia="en-GB"/>
        </w:rPr>
        <w:t xml:space="preserve">Organizational Setting </w:t>
      </w:r>
    </w:p>
    <w:p w14:paraId="7F659EF1" w14:textId="77777777" w:rsidR="000D007E" w:rsidRPr="00D4320F" w:rsidRDefault="000D007E" w:rsidP="000D007E">
      <w:pPr>
        <w:spacing w:after="0" w:line="240" w:lineRule="auto"/>
        <w:rPr>
          <w:rFonts w:ascii="Arial" w:eastAsia="Times New Roman" w:hAnsi="Arial" w:cs="Arial"/>
          <w:color w:val="555555"/>
          <w:lang w:eastAsia="en-GB"/>
        </w:rPr>
      </w:pPr>
    </w:p>
    <w:p w14:paraId="788F9309" w14:textId="77777777" w:rsidR="000D007E" w:rsidRPr="00D4320F" w:rsidRDefault="000D007E" w:rsidP="000D007E">
      <w:pPr>
        <w:spacing w:after="0" w:line="240" w:lineRule="auto"/>
        <w:rPr>
          <w:rFonts w:ascii="Arial" w:eastAsia="Times New Roman" w:hAnsi="Arial" w:cs="Arial"/>
          <w:lang w:eastAsia="en-GB"/>
        </w:rPr>
      </w:pPr>
      <w:r w:rsidRPr="00D4320F">
        <w:rPr>
          <w:rFonts w:ascii="Arial" w:eastAsia="Times New Roman" w:hAnsi="Arial" w:cs="Arial"/>
          <w:lang w:eastAsia="en-GB"/>
        </w:rPr>
        <w:t>Department: Technical Cooperation</w:t>
      </w:r>
    </w:p>
    <w:p w14:paraId="3708BA7A" w14:textId="60E09FB2" w:rsidR="000D007E" w:rsidRDefault="000D007E" w:rsidP="000D007E">
      <w:pPr>
        <w:spacing w:after="0" w:line="240" w:lineRule="auto"/>
        <w:rPr>
          <w:rFonts w:ascii="Arial" w:eastAsia="Times New Roman" w:hAnsi="Arial" w:cs="Arial"/>
          <w:lang w:eastAsia="en-GB"/>
        </w:rPr>
      </w:pPr>
      <w:r w:rsidRPr="00D4320F">
        <w:rPr>
          <w:rFonts w:ascii="Arial" w:eastAsia="Times New Roman" w:hAnsi="Arial" w:cs="Arial"/>
          <w:lang w:eastAsia="en-GB"/>
        </w:rPr>
        <w:t xml:space="preserve">Division: Programme </w:t>
      </w:r>
      <w:r w:rsidR="00011404">
        <w:rPr>
          <w:rFonts w:ascii="Arial" w:eastAsia="Times New Roman" w:hAnsi="Arial" w:cs="Arial"/>
          <w:lang w:eastAsia="en-GB"/>
        </w:rPr>
        <w:t>Support and Coordination</w:t>
      </w:r>
    </w:p>
    <w:p w14:paraId="46F40CE1" w14:textId="49B85CF1" w:rsidR="009A129A" w:rsidRDefault="009A129A" w:rsidP="000D007E">
      <w:pPr>
        <w:spacing w:after="0" w:line="240" w:lineRule="auto"/>
        <w:rPr>
          <w:rFonts w:ascii="Arial" w:eastAsia="Times New Roman" w:hAnsi="Arial" w:cs="Arial"/>
          <w:lang w:eastAsia="en-GB"/>
        </w:rPr>
      </w:pPr>
      <w:r>
        <w:rPr>
          <w:rFonts w:ascii="Arial" w:eastAsia="Times New Roman" w:hAnsi="Arial" w:cs="Arial"/>
          <w:lang w:eastAsia="en-GB"/>
        </w:rPr>
        <w:t>Section: Finance and Information Management Section</w:t>
      </w:r>
    </w:p>
    <w:p w14:paraId="00A08D16" w14:textId="77777777" w:rsidR="00873844" w:rsidRDefault="00873844" w:rsidP="000D007E">
      <w:pPr>
        <w:spacing w:after="0" w:line="240" w:lineRule="auto"/>
        <w:rPr>
          <w:rFonts w:ascii="Arial" w:eastAsia="Times New Roman" w:hAnsi="Arial" w:cs="Arial"/>
          <w:lang w:eastAsia="en-GB"/>
        </w:rPr>
      </w:pPr>
    </w:p>
    <w:p w14:paraId="5C894663" w14:textId="77777777" w:rsidR="00873844" w:rsidRPr="00873844" w:rsidRDefault="00873844" w:rsidP="00873844">
      <w:pPr>
        <w:spacing w:after="0" w:line="240" w:lineRule="auto"/>
        <w:rPr>
          <w:rFonts w:ascii="Arial" w:eastAsia="Times New Roman" w:hAnsi="Arial" w:cs="Arial"/>
          <w:lang w:eastAsia="en-GB"/>
        </w:rPr>
      </w:pPr>
      <w:r w:rsidRPr="00873844">
        <w:rPr>
          <w:rFonts w:ascii="Arial" w:eastAsia="Times New Roman" w:hAnsi="Arial" w:cs="Arial"/>
          <w:lang w:eastAsia="en-GB"/>
        </w:rPr>
        <w:t>The Department of Technical Cooperation (TC) consists of the Office of the Deputy Director General, four regional Divisions (Africa, Asia and the Pacific, Europe and Latin America and the Caribbean), the Division of Programme Support and Coordination and the Division of the Programme of Action for Cancer Therapy (PACT). It provides strategic direction for the IAEA’s technical cooperation programme and is responsible (in close collaboration with Member States) for the planning, formulation, implementation and monitoring of the programme, in line with the IAEA Medium Term Strategy.</w:t>
      </w:r>
    </w:p>
    <w:p w14:paraId="195E1AA9" w14:textId="77777777" w:rsidR="00873844" w:rsidRPr="00873844" w:rsidRDefault="00873844" w:rsidP="00873844">
      <w:pPr>
        <w:spacing w:after="0" w:line="240" w:lineRule="auto"/>
        <w:rPr>
          <w:rFonts w:ascii="Arial" w:eastAsia="Times New Roman" w:hAnsi="Arial" w:cs="Arial"/>
          <w:lang w:eastAsia="en-GB"/>
        </w:rPr>
      </w:pPr>
    </w:p>
    <w:p w14:paraId="4A317EF0" w14:textId="77777777" w:rsidR="00873844" w:rsidRPr="00873844" w:rsidRDefault="00873844" w:rsidP="00873844">
      <w:pPr>
        <w:spacing w:after="0" w:line="240" w:lineRule="auto"/>
        <w:rPr>
          <w:rFonts w:ascii="Arial" w:eastAsia="Times New Roman" w:hAnsi="Arial" w:cs="Arial"/>
          <w:lang w:eastAsia="en-GB"/>
        </w:rPr>
      </w:pPr>
      <w:r w:rsidRPr="00873844">
        <w:rPr>
          <w:rFonts w:ascii="Arial" w:eastAsia="Times New Roman" w:hAnsi="Arial" w:cs="Arial"/>
          <w:lang w:eastAsia="en-GB"/>
        </w:rPr>
        <w:t>The Division of Programme Support and Coordination (TCPC) is responsible for the development, promotion and consistent application of strategies, policies, standards, tools and systems to support the TC programme. This includes quality assurance and enhanced results-based programme management, training and capacity development, expanded cooperation through existing and new partnerships and resource mobilization, efficient management of financial resources, data and information, as well as outreach and reporting.</w:t>
      </w:r>
    </w:p>
    <w:p w14:paraId="67DFAA35" w14:textId="77777777" w:rsidR="00873844" w:rsidRPr="00873844" w:rsidRDefault="00873844" w:rsidP="00873844">
      <w:pPr>
        <w:spacing w:after="0" w:line="240" w:lineRule="auto"/>
        <w:rPr>
          <w:rFonts w:ascii="Arial" w:eastAsia="Times New Roman" w:hAnsi="Arial" w:cs="Arial"/>
          <w:lang w:eastAsia="en-GB"/>
        </w:rPr>
      </w:pPr>
    </w:p>
    <w:p w14:paraId="0A68B454" w14:textId="0A91981C" w:rsidR="00873844" w:rsidRPr="00677663" w:rsidRDefault="00873844" w:rsidP="00873844">
      <w:pPr>
        <w:spacing w:after="0" w:line="240" w:lineRule="auto"/>
        <w:rPr>
          <w:rFonts w:ascii="Arial" w:eastAsia="Times New Roman" w:hAnsi="Arial" w:cs="Arial"/>
          <w:lang w:eastAsia="en-GB"/>
        </w:rPr>
      </w:pPr>
      <w:r w:rsidRPr="00873844">
        <w:rPr>
          <w:rFonts w:ascii="Arial" w:eastAsia="Times New Roman" w:hAnsi="Arial" w:cs="Arial"/>
          <w:lang w:eastAsia="en-GB"/>
        </w:rPr>
        <w:t>The Finance and Information Management Section (TCFIMS) is responsible for the development, standardization and consistent application of implementation tools, processes and agreements; for the efficient use of programme funds through budgeting and financial monitoring; for providing supporting information, data and statistics; and for the development and enhancement of information technology support systems including communication systems.</w:t>
      </w:r>
    </w:p>
    <w:p w14:paraId="64E6BE0C" w14:textId="77777777" w:rsidR="000D007E" w:rsidRPr="00D4320F" w:rsidRDefault="000D007E" w:rsidP="000D007E">
      <w:pPr>
        <w:spacing w:after="0" w:line="240" w:lineRule="auto"/>
        <w:rPr>
          <w:rFonts w:ascii="Arial" w:eastAsia="Times New Roman" w:hAnsi="Arial" w:cs="Arial"/>
          <w:color w:val="555555"/>
          <w:lang w:eastAsia="en-GB"/>
        </w:rPr>
      </w:pPr>
    </w:p>
    <w:p w14:paraId="0315C980" w14:textId="77777777" w:rsidR="000D007E" w:rsidRPr="00B50299" w:rsidRDefault="000D007E" w:rsidP="000D007E">
      <w:pPr>
        <w:spacing w:after="0" w:line="240" w:lineRule="auto"/>
        <w:rPr>
          <w:rFonts w:ascii="Arial" w:eastAsia="Times New Roman" w:hAnsi="Arial" w:cs="Arial"/>
          <w:b/>
          <w:bCs/>
          <w:color w:val="23468D"/>
          <w:lang w:eastAsia="en-GB"/>
        </w:rPr>
      </w:pPr>
      <w:r w:rsidRPr="00B50299">
        <w:rPr>
          <w:rFonts w:ascii="Arial" w:eastAsia="Times New Roman" w:hAnsi="Arial" w:cs="Arial"/>
          <w:b/>
          <w:bCs/>
          <w:color w:val="23468D"/>
          <w:lang w:eastAsia="en-GB"/>
        </w:rPr>
        <w:t>Main Purpose</w:t>
      </w:r>
    </w:p>
    <w:p w14:paraId="75DFDFA1" w14:textId="77777777" w:rsidR="000D007E" w:rsidRPr="00D4320F" w:rsidRDefault="000D007E" w:rsidP="000D007E">
      <w:pPr>
        <w:spacing w:after="0" w:line="240" w:lineRule="auto"/>
        <w:rPr>
          <w:rFonts w:ascii="Arial" w:eastAsia="Times New Roman" w:hAnsi="Arial" w:cs="Arial"/>
          <w:color w:val="555555"/>
          <w:lang w:eastAsia="en-GB"/>
        </w:rPr>
      </w:pPr>
    </w:p>
    <w:p w14:paraId="2FB906F5" w14:textId="7B78956A" w:rsidR="000D007E" w:rsidRDefault="00522F19" w:rsidP="000D007E">
      <w:pPr>
        <w:spacing w:after="0" w:line="240" w:lineRule="auto"/>
        <w:rPr>
          <w:rFonts w:ascii="Arial" w:hAnsi="Arial" w:cs="Arial"/>
        </w:rPr>
      </w:pPr>
      <w:r w:rsidRPr="00522F19">
        <w:rPr>
          <w:rFonts w:ascii="Arial" w:hAnsi="Arial" w:cs="Arial"/>
        </w:rPr>
        <w:t>The purpose of this internship is to support the TC IT Unit to exploring the use of the latest Microsoft Development platform technologies to upgrade existing web-based applications.</w:t>
      </w:r>
    </w:p>
    <w:p w14:paraId="62729CC2" w14:textId="77777777" w:rsidR="00522F19" w:rsidRPr="00D4320F" w:rsidRDefault="00522F19" w:rsidP="000D007E">
      <w:pPr>
        <w:spacing w:after="0" w:line="240" w:lineRule="auto"/>
        <w:rPr>
          <w:rFonts w:ascii="Arial" w:eastAsia="Times New Roman" w:hAnsi="Arial" w:cs="Arial"/>
          <w:color w:val="555555"/>
          <w:lang w:eastAsia="en-GB"/>
        </w:rPr>
      </w:pPr>
    </w:p>
    <w:p w14:paraId="684CB2C7" w14:textId="77777777" w:rsidR="000D007E" w:rsidRPr="00B50299" w:rsidRDefault="000D007E" w:rsidP="000D007E">
      <w:pPr>
        <w:spacing w:after="0" w:line="240" w:lineRule="auto"/>
        <w:rPr>
          <w:rFonts w:ascii="Arial" w:eastAsia="Times New Roman" w:hAnsi="Arial" w:cs="Arial"/>
          <w:b/>
          <w:bCs/>
          <w:i/>
          <w:color w:val="23468D"/>
          <w:lang w:eastAsia="en-GB"/>
        </w:rPr>
      </w:pPr>
      <w:r w:rsidRPr="00B50299">
        <w:rPr>
          <w:rFonts w:ascii="Arial" w:eastAsia="Times New Roman" w:hAnsi="Arial" w:cs="Arial"/>
          <w:b/>
          <w:bCs/>
          <w:color w:val="23468D"/>
          <w:lang w:eastAsia="en-GB"/>
        </w:rPr>
        <w:t xml:space="preserve">Tasks / Key Results Expected </w:t>
      </w:r>
    </w:p>
    <w:p w14:paraId="61736AF6" w14:textId="77777777" w:rsidR="000D007E" w:rsidRPr="00D4320F" w:rsidRDefault="000D007E" w:rsidP="000D007E">
      <w:pPr>
        <w:spacing w:after="0" w:line="240" w:lineRule="auto"/>
        <w:rPr>
          <w:rFonts w:ascii="Arial" w:eastAsia="Times New Roman" w:hAnsi="Arial" w:cs="Arial"/>
          <w:color w:val="555555"/>
          <w:lang w:eastAsia="en-GB"/>
        </w:rPr>
      </w:pPr>
    </w:p>
    <w:p w14:paraId="132FD1CB" w14:textId="77777777" w:rsidR="002F0AAF" w:rsidRPr="002F0AAF" w:rsidRDefault="002F0AAF" w:rsidP="002F0AAF">
      <w:pPr>
        <w:spacing w:after="0" w:line="240" w:lineRule="auto"/>
        <w:rPr>
          <w:rFonts w:ascii="Arial" w:hAnsi="Arial" w:cs="Arial"/>
        </w:rPr>
      </w:pPr>
      <w:r w:rsidRPr="002F0AAF">
        <w:rPr>
          <w:rFonts w:ascii="Arial" w:hAnsi="Arial" w:cs="Arial"/>
        </w:rPr>
        <w:t>Under the guidance of the IT Unit Head (TC) of the the Division of Programme Support and Coordination (TCPC), the intern will be required to:</w:t>
      </w:r>
    </w:p>
    <w:p w14:paraId="3EBCDF4D" w14:textId="77777777" w:rsidR="002F0AAF" w:rsidRDefault="002F0AAF" w:rsidP="00AA6689">
      <w:pPr>
        <w:pStyle w:val="ListParagraph"/>
        <w:numPr>
          <w:ilvl w:val="0"/>
          <w:numId w:val="17"/>
        </w:numPr>
        <w:spacing w:after="0" w:line="240" w:lineRule="auto"/>
        <w:rPr>
          <w:rFonts w:ascii="Arial" w:hAnsi="Arial" w:cs="Arial"/>
        </w:rPr>
      </w:pPr>
      <w:r w:rsidRPr="002F0AAF">
        <w:rPr>
          <w:rFonts w:ascii="Arial" w:hAnsi="Arial" w:cs="Arial"/>
        </w:rPr>
        <w:t>study the current tools and technology used in various software applications, the deployment mechanism;</w:t>
      </w:r>
    </w:p>
    <w:p w14:paraId="26A58E42" w14:textId="77777777" w:rsidR="002F0AAF" w:rsidRDefault="002F0AAF" w:rsidP="00D938CA">
      <w:pPr>
        <w:pStyle w:val="ListParagraph"/>
        <w:numPr>
          <w:ilvl w:val="0"/>
          <w:numId w:val="17"/>
        </w:numPr>
        <w:spacing w:after="0" w:line="240" w:lineRule="auto"/>
        <w:rPr>
          <w:rFonts w:ascii="Arial" w:hAnsi="Arial" w:cs="Arial"/>
        </w:rPr>
      </w:pPr>
      <w:r w:rsidRPr="002F0AAF">
        <w:rPr>
          <w:rFonts w:ascii="Arial" w:hAnsi="Arial" w:cs="Arial"/>
        </w:rPr>
        <w:t>assist in the building of rapid prototypes and Proof of Concepts (PoC) to determine fit and usability of new technology;</w:t>
      </w:r>
    </w:p>
    <w:p w14:paraId="7DE28B3F" w14:textId="77777777" w:rsidR="002F0AAF" w:rsidRDefault="002F0AAF" w:rsidP="00B92C28">
      <w:pPr>
        <w:pStyle w:val="ListParagraph"/>
        <w:numPr>
          <w:ilvl w:val="0"/>
          <w:numId w:val="17"/>
        </w:numPr>
        <w:spacing w:after="0" w:line="240" w:lineRule="auto"/>
        <w:rPr>
          <w:rFonts w:ascii="Arial" w:hAnsi="Arial" w:cs="Arial"/>
        </w:rPr>
      </w:pPr>
      <w:r w:rsidRPr="002F0AAF">
        <w:rPr>
          <w:rFonts w:ascii="Arial" w:hAnsi="Arial" w:cs="Arial"/>
        </w:rPr>
        <w:lastRenderedPageBreak/>
        <w:t>participate in communication to business through workshops, consulting, drop-in sessions and other activities as required;</w:t>
      </w:r>
    </w:p>
    <w:p w14:paraId="303B3B38" w14:textId="77777777" w:rsidR="002F0AAF" w:rsidRDefault="002F0AAF" w:rsidP="007308C0">
      <w:pPr>
        <w:pStyle w:val="ListParagraph"/>
        <w:numPr>
          <w:ilvl w:val="0"/>
          <w:numId w:val="17"/>
        </w:numPr>
        <w:spacing w:after="0" w:line="240" w:lineRule="auto"/>
        <w:rPr>
          <w:rFonts w:ascii="Arial" w:hAnsi="Arial" w:cs="Arial"/>
        </w:rPr>
      </w:pPr>
      <w:r w:rsidRPr="002F0AAF">
        <w:rPr>
          <w:rFonts w:ascii="Arial" w:hAnsi="Arial" w:cs="Arial"/>
        </w:rPr>
        <w:t>contribute to the use of latest Microsoft development tools and techniques in existing applications; and</w:t>
      </w:r>
    </w:p>
    <w:p w14:paraId="039D92A3" w14:textId="13D367A1" w:rsidR="000D007E" w:rsidRPr="002F0AAF" w:rsidRDefault="002F0AAF" w:rsidP="007308C0">
      <w:pPr>
        <w:pStyle w:val="ListParagraph"/>
        <w:numPr>
          <w:ilvl w:val="0"/>
          <w:numId w:val="17"/>
        </w:numPr>
        <w:spacing w:after="0" w:line="240" w:lineRule="auto"/>
        <w:rPr>
          <w:rFonts w:ascii="Arial" w:hAnsi="Arial" w:cs="Arial"/>
        </w:rPr>
      </w:pPr>
      <w:r w:rsidRPr="002F0AAF">
        <w:rPr>
          <w:rFonts w:ascii="Arial" w:hAnsi="Arial" w:cs="Arial"/>
        </w:rPr>
        <w:t>support on-going projects and activities.</w:t>
      </w:r>
    </w:p>
    <w:p w14:paraId="71E8AF87" w14:textId="77777777" w:rsidR="002F0AAF" w:rsidRPr="00D4320F" w:rsidRDefault="002F0AAF" w:rsidP="002F0AAF">
      <w:pPr>
        <w:spacing w:after="0" w:line="240" w:lineRule="auto"/>
        <w:rPr>
          <w:rFonts w:ascii="Arial" w:hAnsi="Arial" w:cs="Arial"/>
        </w:rPr>
      </w:pPr>
    </w:p>
    <w:p w14:paraId="4F0F2F09" w14:textId="77777777" w:rsidR="000D007E" w:rsidRPr="00B50299" w:rsidRDefault="000D007E" w:rsidP="000D007E">
      <w:pPr>
        <w:spacing w:after="0" w:line="240" w:lineRule="auto"/>
        <w:rPr>
          <w:rFonts w:ascii="Arial" w:eastAsia="Times New Roman" w:hAnsi="Arial" w:cs="Arial"/>
          <w:b/>
          <w:bCs/>
          <w:color w:val="23468D"/>
          <w:lang w:eastAsia="en-GB"/>
        </w:rPr>
      </w:pPr>
      <w:r w:rsidRPr="00B50299">
        <w:rPr>
          <w:rFonts w:ascii="Arial" w:eastAsia="Times New Roman" w:hAnsi="Arial" w:cs="Arial"/>
          <w:b/>
          <w:bCs/>
          <w:color w:val="23468D"/>
          <w:lang w:eastAsia="en-GB"/>
        </w:rPr>
        <w:t xml:space="preserve">Knowledge, Skills and Abilities </w:t>
      </w:r>
    </w:p>
    <w:p w14:paraId="148C527A" w14:textId="77777777" w:rsidR="000D007E" w:rsidRPr="00D4320F" w:rsidRDefault="000D007E" w:rsidP="000D007E">
      <w:pPr>
        <w:spacing w:after="0" w:line="240" w:lineRule="auto"/>
        <w:rPr>
          <w:rFonts w:ascii="Arial" w:eastAsia="Times New Roman" w:hAnsi="Arial" w:cs="Arial"/>
          <w:color w:val="555555"/>
          <w:lang w:eastAsia="en-GB"/>
        </w:rPr>
      </w:pPr>
      <w:r w:rsidRPr="00D4320F">
        <w:rPr>
          <w:rFonts w:ascii="Arial" w:eastAsia="Times New Roman" w:hAnsi="Arial" w:cs="Arial"/>
          <w:color w:val="555555"/>
          <w:lang w:eastAsia="en-GB"/>
        </w:rPr>
        <w:t> </w:t>
      </w:r>
    </w:p>
    <w:p w14:paraId="7993437D" w14:textId="22C41EF0" w:rsidR="00873844" w:rsidRPr="00873844" w:rsidRDefault="00873844" w:rsidP="00873844">
      <w:pPr>
        <w:pStyle w:val="ListParagraph"/>
        <w:numPr>
          <w:ilvl w:val="0"/>
          <w:numId w:val="19"/>
        </w:numPr>
        <w:spacing w:after="0" w:line="240" w:lineRule="auto"/>
        <w:rPr>
          <w:rFonts w:ascii="Arial" w:eastAsia="Times New Roman" w:hAnsi="Arial" w:cs="Arial"/>
          <w:lang w:eastAsia="en-GB"/>
        </w:rPr>
      </w:pPr>
      <w:r w:rsidRPr="00873844">
        <w:rPr>
          <w:rFonts w:ascii="Arial" w:eastAsia="Times New Roman" w:hAnsi="Arial" w:cs="Arial"/>
          <w:lang w:eastAsia="en-GB"/>
        </w:rPr>
        <w:t>Data Management</w:t>
      </w:r>
    </w:p>
    <w:p w14:paraId="2190FB50" w14:textId="73225E03" w:rsidR="00873844" w:rsidRPr="00873844" w:rsidRDefault="00873844" w:rsidP="00873844">
      <w:pPr>
        <w:pStyle w:val="ListParagraph"/>
        <w:numPr>
          <w:ilvl w:val="0"/>
          <w:numId w:val="19"/>
        </w:numPr>
        <w:spacing w:after="0" w:line="240" w:lineRule="auto"/>
        <w:rPr>
          <w:rFonts w:ascii="Arial" w:eastAsia="Times New Roman" w:hAnsi="Arial" w:cs="Arial"/>
          <w:lang w:eastAsia="en-GB"/>
        </w:rPr>
      </w:pPr>
      <w:r w:rsidRPr="00873844">
        <w:rPr>
          <w:rFonts w:ascii="Arial" w:eastAsia="Times New Roman" w:hAnsi="Arial" w:cs="Arial"/>
          <w:lang w:eastAsia="en-GB"/>
        </w:rPr>
        <w:t>Knowledge sharing and learning</w:t>
      </w:r>
    </w:p>
    <w:p w14:paraId="5205EAED" w14:textId="25D09D3D" w:rsidR="00873844" w:rsidRPr="00873844" w:rsidRDefault="00873844" w:rsidP="00873844">
      <w:pPr>
        <w:pStyle w:val="ListParagraph"/>
        <w:numPr>
          <w:ilvl w:val="0"/>
          <w:numId w:val="19"/>
        </w:numPr>
        <w:spacing w:after="0" w:line="240" w:lineRule="auto"/>
        <w:rPr>
          <w:rFonts w:ascii="Arial" w:eastAsia="Times New Roman" w:hAnsi="Arial" w:cs="Arial"/>
          <w:lang w:eastAsia="en-GB"/>
        </w:rPr>
      </w:pPr>
      <w:r w:rsidRPr="00873844">
        <w:rPr>
          <w:rFonts w:ascii="Arial" w:eastAsia="Times New Roman" w:hAnsi="Arial" w:cs="Arial"/>
          <w:lang w:eastAsia="en-GB"/>
        </w:rPr>
        <w:t>HTML/Web Tools and Technologies</w:t>
      </w:r>
    </w:p>
    <w:p w14:paraId="2A4E3285" w14:textId="53465071" w:rsidR="00873844" w:rsidRPr="00873844" w:rsidRDefault="00873844" w:rsidP="00873844">
      <w:pPr>
        <w:pStyle w:val="ListParagraph"/>
        <w:numPr>
          <w:ilvl w:val="0"/>
          <w:numId w:val="19"/>
        </w:numPr>
        <w:spacing w:after="0" w:line="240" w:lineRule="auto"/>
        <w:rPr>
          <w:rFonts w:ascii="Arial" w:eastAsia="Times New Roman" w:hAnsi="Arial" w:cs="Arial"/>
          <w:color w:val="555555"/>
          <w:lang w:eastAsia="en-GB"/>
        </w:rPr>
      </w:pPr>
      <w:r w:rsidRPr="00873844">
        <w:rPr>
          <w:rFonts w:ascii="Arial" w:eastAsia="Times New Roman" w:hAnsi="Arial" w:cs="Arial"/>
          <w:lang w:eastAsia="en-GB"/>
        </w:rPr>
        <w:t>Computer Programming</w:t>
      </w:r>
    </w:p>
    <w:p w14:paraId="34D819AD" w14:textId="35702528" w:rsidR="000D007E" w:rsidRPr="00D4320F" w:rsidRDefault="000D007E" w:rsidP="00873844">
      <w:pPr>
        <w:spacing w:after="0" w:line="240" w:lineRule="auto"/>
        <w:ind w:left="720"/>
        <w:rPr>
          <w:rFonts w:ascii="Arial" w:eastAsia="Times New Roman" w:hAnsi="Arial" w:cs="Arial"/>
          <w:color w:val="555555"/>
          <w:lang w:eastAsia="en-GB"/>
        </w:rPr>
      </w:pPr>
      <w:r w:rsidRPr="00D4320F">
        <w:rPr>
          <w:rFonts w:ascii="Arial" w:eastAsia="Times New Roman" w:hAnsi="Arial" w:cs="Arial"/>
          <w:color w:val="555555"/>
          <w:lang w:eastAsia="en-GB"/>
        </w:rPr>
        <w:t> </w:t>
      </w:r>
    </w:p>
    <w:p w14:paraId="615DBFD0" w14:textId="77777777" w:rsidR="000D007E" w:rsidRPr="00B50299" w:rsidRDefault="000D007E" w:rsidP="000D007E">
      <w:pPr>
        <w:spacing w:after="0" w:line="240" w:lineRule="auto"/>
        <w:rPr>
          <w:rFonts w:ascii="Arial" w:eastAsia="Times New Roman" w:hAnsi="Arial" w:cs="Arial"/>
          <w:b/>
          <w:bCs/>
          <w:color w:val="23468D"/>
          <w:lang w:eastAsia="en-GB"/>
        </w:rPr>
      </w:pPr>
      <w:r w:rsidRPr="00B50299">
        <w:rPr>
          <w:rFonts w:ascii="Arial" w:eastAsia="Times New Roman" w:hAnsi="Arial" w:cs="Arial"/>
          <w:b/>
          <w:bCs/>
          <w:color w:val="23468D"/>
          <w:lang w:eastAsia="en-GB"/>
        </w:rPr>
        <w:t>Qualifications and Experience</w:t>
      </w:r>
    </w:p>
    <w:p w14:paraId="649487B8" w14:textId="77777777" w:rsidR="000D007E" w:rsidRPr="00D4320F" w:rsidRDefault="000D007E" w:rsidP="000D007E">
      <w:pPr>
        <w:spacing w:after="0" w:line="240" w:lineRule="auto"/>
        <w:rPr>
          <w:rFonts w:ascii="Arial" w:eastAsia="Times New Roman" w:hAnsi="Arial" w:cs="Arial"/>
          <w:color w:val="23468D"/>
          <w:lang w:eastAsia="en-GB"/>
        </w:rPr>
      </w:pPr>
    </w:p>
    <w:p w14:paraId="31279308" w14:textId="76757B89" w:rsidR="000D007E" w:rsidRPr="00D4320F" w:rsidRDefault="00873844" w:rsidP="000D007E">
      <w:pPr>
        <w:pStyle w:val="ListParagraph"/>
        <w:numPr>
          <w:ilvl w:val="0"/>
          <w:numId w:val="9"/>
        </w:numPr>
        <w:spacing w:after="0" w:line="240" w:lineRule="auto"/>
        <w:rPr>
          <w:rFonts w:ascii="Arial" w:eastAsia="Times New Roman" w:hAnsi="Arial" w:cs="Arial"/>
          <w:lang w:eastAsia="en-GB"/>
        </w:rPr>
      </w:pPr>
      <w:bookmarkStart w:id="0" w:name="_Hlk53582558"/>
      <w:r w:rsidRPr="00873844">
        <w:rPr>
          <w:rFonts w:ascii="Arial" w:eastAsia="Times New Roman" w:hAnsi="Arial" w:cs="Arial"/>
          <w:color w:val="000000"/>
          <w:lang w:eastAsia="en-GB"/>
        </w:rPr>
        <w:t>University Degree in Computer Science, Engineering or Information Technology</w:t>
      </w:r>
      <w:r w:rsidR="000D007E" w:rsidRPr="00D4320F">
        <w:rPr>
          <w:rFonts w:ascii="Arial" w:eastAsia="Times New Roman" w:hAnsi="Arial" w:cs="Arial"/>
          <w:color w:val="000000"/>
          <w:lang w:eastAsia="en-GB"/>
        </w:rPr>
        <w:t xml:space="preserve">. </w:t>
      </w:r>
    </w:p>
    <w:bookmarkEnd w:id="0"/>
    <w:p w14:paraId="61D89D7A" w14:textId="77777777" w:rsidR="00873844" w:rsidRPr="00873844" w:rsidRDefault="00873844" w:rsidP="00873844">
      <w:pPr>
        <w:numPr>
          <w:ilvl w:val="0"/>
          <w:numId w:val="9"/>
        </w:numPr>
        <w:spacing w:before="100" w:beforeAutospacing="1" w:after="100" w:afterAutospacing="1" w:line="240" w:lineRule="auto"/>
        <w:rPr>
          <w:rFonts w:ascii="Arial" w:eastAsia="Times New Roman" w:hAnsi="Arial" w:cs="Arial"/>
          <w:color w:val="000000"/>
          <w:lang w:eastAsia="en-GB"/>
        </w:rPr>
      </w:pPr>
      <w:r w:rsidRPr="00873844">
        <w:rPr>
          <w:rFonts w:ascii="Arial" w:eastAsia="Times New Roman" w:hAnsi="Arial" w:cs="Arial"/>
          <w:color w:val="000000"/>
          <w:lang w:eastAsia="en-GB"/>
        </w:rPr>
        <w:t>Exposure to a diverse range of technologies in the IT domain</w:t>
      </w:r>
    </w:p>
    <w:p w14:paraId="4E1E4097" w14:textId="33067E6E" w:rsidR="00873844" w:rsidRPr="00873844" w:rsidRDefault="00873844" w:rsidP="00873844">
      <w:pPr>
        <w:pStyle w:val="ListParagraph"/>
        <w:numPr>
          <w:ilvl w:val="0"/>
          <w:numId w:val="9"/>
        </w:numPr>
        <w:spacing w:before="100" w:beforeAutospacing="1" w:after="100" w:afterAutospacing="1" w:line="240" w:lineRule="auto"/>
        <w:rPr>
          <w:rFonts w:ascii="Arial" w:eastAsia="Times New Roman" w:hAnsi="Arial" w:cs="Arial"/>
          <w:color w:val="000000"/>
          <w:lang w:eastAsia="en-GB"/>
        </w:rPr>
      </w:pPr>
      <w:r w:rsidRPr="00873844">
        <w:rPr>
          <w:rFonts w:ascii="Arial" w:eastAsia="Times New Roman" w:hAnsi="Arial" w:cs="Arial"/>
          <w:color w:val="000000"/>
          <w:lang w:eastAsia="en-GB"/>
        </w:rPr>
        <w:t>Proven ability to learn new skills rapidly</w:t>
      </w:r>
    </w:p>
    <w:p w14:paraId="79A0B093" w14:textId="51D55BAB" w:rsidR="00873844" w:rsidRPr="00873844" w:rsidRDefault="00873844" w:rsidP="00873844">
      <w:pPr>
        <w:pStyle w:val="ListParagraph"/>
        <w:numPr>
          <w:ilvl w:val="0"/>
          <w:numId w:val="9"/>
        </w:numPr>
        <w:spacing w:before="100" w:beforeAutospacing="1" w:after="100" w:afterAutospacing="1" w:line="240" w:lineRule="auto"/>
        <w:rPr>
          <w:rFonts w:ascii="Arial" w:eastAsia="Times New Roman" w:hAnsi="Arial" w:cs="Arial"/>
          <w:color w:val="000000"/>
          <w:lang w:eastAsia="en-GB"/>
        </w:rPr>
      </w:pPr>
      <w:r w:rsidRPr="00873844">
        <w:rPr>
          <w:rFonts w:ascii="Arial" w:eastAsia="Times New Roman" w:hAnsi="Arial" w:cs="Arial"/>
          <w:color w:val="000000"/>
          <w:lang w:eastAsia="en-GB"/>
        </w:rPr>
        <w:t>Ability to visualise, share and present information</w:t>
      </w:r>
    </w:p>
    <w:p w14:paraId="24A301CC" w14:textId="45075FB5" w:rsidR="00873844" w:rsidRPr="00873844" w:rsidRDefault="00873844" w:rsidP="00873844">
      <w:pPr>
        <w:pStyle w:val="ListParagraph"/>
        <w:numPr>
          <w:ilvl w:val="0"/>
          <w:numId w:val="9"/>
        </w:numPr>
        <w:spacing w:before="100" w:beforeAutospacing="1" w:after="100" w:afterAutospacing="1" w:line="240" w:lineRule="auto"/>
        <w:rPr>
          <w:rFonts w:ascii="Arial" w:eastAsia="Times New Roman" w:hAnsi="Arial" w:cs="Arial"/>
          <w:color w:val="000000"/>
          <w:lang w:eastAsia="en-GB"/>
        </w:rPr>
      </w:pPr>
      <w:r w:rsidRPr="00873844">
        <w:rPr>
          <w:rFonts w:ascii="Arial" w:eastAsia="Times New Roman" w:hAnsi="Arial" w:cs="Arial"/>
          <w:color w:val="000000"/>
          <w:lang w:eastAsia="en-GB"/>
        </w:rPr>
        <w:t>Knowledge in any of the following technologies is beneficial: Microsoft .Net development tools, Visual Studio, Coding in high-level Programming languages (e.g., C#, Java)</w:t>
      </w:r>
    </w:p>
    <w:p w14:paraId="4B677F41" w14:textId="77777777" w:rsidR="000D007E" w:rsidRPr="00B50299" w:rsidRDefault="000D007E" w:rsidP="000D007E">
      <w:pPr>
        <w:spacing w:after="0" w:line="240" w:lineRule="auto"/>
        <w:rPr>
          <w:rFonts w:ascii="Arial" w:eastAsia="Times New Roman" w:hAnsi="Arial" w:cs="Arial"/>
          <w:b/>
          <w:bCs/>
          <w:color w:val="555555"/>
          <w:lang w:eastAsia="en-GB"/>
        </w:rPr>
      </w:pPr>
      <w:r w:rsidRPr="00B50299">
        <w:rPr>
          <w:rFonts w:ascii="Arial" w:eastAsia="Times New Roman" w:hAnsi="Arial" w:cs="Arial"/>
          <w:b/>
          <w:bCs/>
          <w:color w:val="23468D"/>
          <w:lang w:eastAsia="en-GB"/>
        </w:rPr>
        <w:t>Internships  </w:t>
      </w:r>
    </w:p>
    <w:p w14:paraId="5C89C1DE" w14:textId="77777777" w:rsidR="000D007E" w:rsidRPr="00D4320F" w:rsidRDefault="000D007E" w:rsidP="000D007E">
      <w:pPr>
        <w:spacing w:after="0" w:line="240" w:lineRule="auto"/>
        <w:rPr>
          <w:rFonts w:ascii="Arial" w:eastAsia="Times New Roman" w:hAnsi="Arial" w:cs="Arial"/>
          <w:color w:val="555555"/>
          <w:lang w:eastAsia="en-GB"/>
        </w:rPr>
      </w:pPr>
      <w:r w:rsidRPr="00D4320F">
        <w:rPr>
          <w:rFonts w:ascii="Arial" w:eastAsia="Times New Roman" w:hAnsi="Arial" w:cs="Arial"/>
          <w:color w:val="555555"/>
          <w:lang w:eastAsia="en-GB"/>
        </w:rPr>
        <w:t> </w:t>
      </w:r>
    </w:p>
    <w:p w14:paraId="2BDF5903" w14:textId="77777777" w:rsidR="000D007E" w:rsidRPr="00D4320F" w:rsidRDefault="000D007E" w:rsidP="000D007E">
      <w:pPr>
        <w:spacing w:after="0"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32668921" w14:textId="77777777" w:rsidR="000D007E" w:rsidRPr="00D4320F" w:rsidRDefault="000D007E" w:rsidP="000D007E">
      <w:pPr>
        <w:spacing w:after="0"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br/>
        <w:t>The purpose of the programme is:</w:t>
      </w:r>
    </w:p>
    <w:p w14:paraId="22A783F1" w14:textId="77777777" w:rsidR="000D007E" w:rsidRPr="00D4320F" w:rsidRDefault="000D007E" w:rsidP="000D007E">
      <w:pPr>
        <w:spacing w:after="0"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 </w:t>
      </w:r>
    </w:p>
    <w:p w14:paraId="0F7D7CEF" w14:textId="77777777" w:rsidR="000D007E" w:rsidRPr="00D4320F" w:rsidRDefault="000D007E" w:rsidP="000D007E">
      <w:pPr>
        <w:pStyle w:val="ListParagraph"/>
        <w:numPr>
          <w:ilvl w:val="0"/>
          <w:numId w:val="10"/>
        </w:numPr>
        <w:spacing w:after="0"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To provide interns with the opportunity to gain practical work experience in line with their studies or interests, and expose them to the work of the IAEA and the United National as a whole;</w:t>
      </w:r>
    </w:p>
    <w:p w14:paraId="5C2EA222" w14:textId="77777777" w:rsidR="000D007E" w:rsidRPr="00D4320F" w:rsidRDefault="000D007E" w:rsidP="000D007E">
      <w:pPr>
        <w:pStyle w:val="ListParagraph"/>
        <w:numPr>
          <w:ilvl w:val="0"/>
          <w:numId w:val="10"/>
        </w:numPr>
        <w:spacing w:after="0"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To benefit the IAEA's programmes through the assistance of qualified students specialized in various professional fields.</w:t>
      </w:r>
    </w:p>
    <w:p w14:paraId="040ECCDE" w14:textId="77777777" w:rsidR="000D007E" w:rsidRPr="00D4320F" w:rsidRDefault="000D007E" w:rsidP="000D007E">
      <w:pPr>
        <w:pStyle w:val="ListParagraph"/>
        <w:numPr>
          <w:ilvl w:val="0"/>
          <w:numId w:val="10"/>
        </w:numPr>
        <w:spacing w:after="0"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The duration of an internship is normally not less than three months and not more than one year.</w:t>
      </w:r>
    </w:p>
    <w:p w14:paraId="46D6244F" w14:textId="77777777" w:rsidR="000D007E" w:rsidRPr="00D4320F" w:rsidRDefault="000D007E" w:rsidP="000D007E">
      <w:pPr>
        <w:spacing w:after="0" w:line="240" w:lineRule="auto"/>
        <w:rPr>
          <w:rFonts w:ascii="Arial" w:eastAsia="Times New Roman" w:hAnsi="Arial" w:cs="Arial"/>
          <w:color w:val="23468D"/>
          <w:lang w:eastAsia="en-GB"/>
        </w:rPr>
      </w:pPr>
    </w:p>
    <w:p w14:paraId="203BC55D" w14:textId="77777777" w:rsidR="000D007E" w:rsidRPr="00B50299" w:rsidRDefault="000D007E" w:rsidP="000D007E">
      <w:pPr>
        <w:spacing w:after="0" w:line="240" w:lineRule="auto"/>
        <w:rPr>
          <w:rFonts w:ascii="Arial" w:eastAsia="Times New Roman" w:hAnsi="Arial" w:cs="Arial"/>
          <w:b/>
          <w:bCs/>
          <w:color w:val="555555"/>
          <w:lang w:eastAsia="en-GB"/>
        </w:rPr>
      </w:pPr>
      <w:r w:rsidRPr="00B50299">
        <w:rPr>
          <w:rFonts w:ascii="Arial" w:eastAsia="Times New Roman" w:hAnsi="Arial" w:cs="Arial"/>
          <w:b/>
          <w:bCs/>
          <w:color w:val="23468D"/>
          <w:lang w:eastAsia="en-GB"/>
        </w:rPr>
        <w:t>Applicant Eligibility</w:t>
      </w:r>
    </w:p>
    <w:p w14:paraId="300F5262" w14:textId="77777777" w:rsidR="000D007E" w:rsidRPr="00D4320F" w:rsidRDefault="000D007E" w:rsidP="000D007E">
      <w:pPr>
        <w:numPr>
          <w:ilvl w:val="0"/>
          <w:numId w:val="11"/>
        </w:numPr>
        <w:spacing w:before="100" w:beforeAutospacing="1" w:after="100" w:afterAutospacing="1"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56D84C06" w14:textId="77777777" w:rsidR="000D007E" w:rsidRPr="00D4320F" w:rsidRDefault="000D007E" w:rsidP="000D007E">
      <w:pPr>
        <w:numPr>
          <w:ilvl w:val="0"/>
          <w:numId w:val="11"/>
        </w:numPr>
        <w:spacing w:before="100" w:beforeAutospacing="1" w:after="100" w:afterAutospacing="1"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 xml:space="preserve">Candidates may apply up to one year after the completion of a bachelor's, master's or doctorate degree. </w:t>
      </w:r>
    </w:p>
    <w:p w14:paraId="42E95487" w14:textId="77777777" w:rsidR="000D007E" w:rsidRPr="00D4320F" w:rsidRDefault="000D007E" w:rsidP="000D007E">
      <w:pPr>
        <w:numPr>
          <w:ilvl w:val="0"/>
          <w:numId w:val="11"/>
        </w:numPr>
        <w:spacing w:before="100" w:beforeAutospacing="1" w:after="100" w:afterAutospacing="1"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 xml:space="preserve">Candidates must not have previously participated in the IAEA's internship programme. </w:t>
      </w:r>
    </w:p>
    <w:p w14:paraId="0C5C8A6D" w14:textId="77777777" w:rsidR="000D007E" w:rsidRDefault="000D007E" w:rsidP="000D007E">
      <w:pPr>
        <w:numPr>
          <w:ilvl w:val="0"/>
          <w:numId w:val="11"/>
        </w:numPr>
        <w:spacing w:before="100" w:beforeAutospacing="1" w:after="100" w:afterAutospacing="1"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lastRenderedPageBreak/>
        <w:t>Candidates must attach two signed letters of recommendation to their application.</w:t>
      </w:r>
    </w:p>
    <w:p w14:paraId="7883EF9B" w14:textId="4AE96673" w:rsidR="00F84AB6" w:rsidRPr="00DC4D15" w:rsidRDefault="00873844" w:rsidP="00082032">
      <w:pPr>
        <w:pStyle w:val="ListParagraph"/>
        <w:numPr>
          <w:ilvl w:val="0"/>
          <w:numId w:val="11"/>
        </w:numPr>
        <w:spacing w:before="100" w:beforeAutospacing="1" w:after="100" w:afterAutospacing="1" w:line="240" w:lineRule="auto"/>
        <w:rPr>
          <w:rFonts w:ascii="Arial" w:eastAsia="Times New Roman" w:hAnsi="Arial" w:cs="Arial"/>
          <w:lang w:eastAsia="en-GB"/>
        </w:rPr>
      </w:pPr>
      <w:r w:rsidRPr="00DC4D15">
        <w:rPr>
          <w:rFonts w:ascii="Arial" w:eastAsia="Times New Roman" w:hAnsi="Arial" w:cs="Arial"/>
          <w:color w:val="000000"/>
          <w:lang w:eastAsia="en-GB"/>
        </w:rPr>
        <w:t>Good command of spoken and written English. Knowledge of another official IAEA language (i.e. Arabic, Chinese, French, Russian or Spanish) an asset.</w:t>
      </w:r>
    </w:p>
    <w:sectPr w:rsidR="00F84AB6" w:rsidRPr="00DC4D15">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EE1AB" w14:textId="77777777" w:rsidR="000D007E" w:rsidRDefault="000D007E" w:rsidP="000D007E">
      <w:pPr>
        <w:spacing w:after="0" w:line="240" w:lineRule="auto"/>
      </w:pPr>
      <w:r>
        <w:separator/>
      </w:r>
    </w:p>
  </w:endnote>
  <w:endnote w:type="continuationSeparator" w:id="0">
    <w:p w14:paraId="0F6DA804" w14:textId="77777777" w:rsidR="000D007E" w:rsidRDefault="000D007E" w:rsidP="000D007E">
      <w:pPr>
        <w:spacing w:after="0" w:line="240" w:lineRule="auto"/>
      </w:pPr>
      <w:r>
        <w:continuationSeparator/>
      </w:r>
    </w:p>
  </w:endnote>
  <w:endnote w:type="continuationNotice" w:id="1">
    <w:p w14:paraId="2402A651" w14:textId="77777777" w:rsidR="000D007E" w:rsidRDefault="000D0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F9199" w14:textId="77777777" w:rsidR="000D007E" w:rsidRDefault="000D007E" w:rsidP="000D007E">
      <w:pPr>
        <w:spacing w:after="0" w:line="240" w:lineRule="auto"/>
      </w:pPr>
      <w:r>
        <w:separator/>
      </w:r>
    </w:p>
  </w:footnote>
  <w:footnote w:type="continuationSeparator" w:id="0">
    <w:p w14:paraId="5EAFB9A3" w14:textId="77777777" w:rsidR="000D007E" w:rsidRDefault="000D007E" w:rsidP="000D007E">
      <w:pPr>
        <w:spacing w:after="0" w:line="240" w:lineRule="auto"/>
      </w:pPr>
      <w:r>
        <w:continuationSeparator/>
      </w:r>
    </w:p>
  </w:footnote>
  <w:footnote w:type="continuationNotice" w:id="1">
    <w:p w14:paraId="50C77325" w14:textId="77777777" w:rsidR="000D007E" w:rsidRDefault="000D00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8399E" w14:textId="5ABD9250" w:rsidR="000D007E" w:rsidRDefault="00F718C4" w:rsidP="00F718C4">
    <w:pPr>
      <w:pStyle w:val="Header"/>
      <w:jc w:val="center"/>
    </w:pPr>
    <w:r>
      <w:rPr>
        <w:noProof/>
      </w:rPr>
      <w:drawing>
        <wp:inline distT="0" distB="0" distL="0" distR="0" wp14:anchorId="35A2E938" wp14:editId="683C3278">
          <wp:extent cx="1387475" cy="1204595"/>
          <wp:effectExtent l="0" t="0" r="3175" b="0"/>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inline>
      </w:drawing>
    </w:r>
  </w:p>
  <w:p w14:paraId="1EDFED3C" w14:textId="77777777" w:rsidR="00F718C4" w:rsidRDefault="00F718C4" w:rsidP="00F718C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D4BC2"/>
    <w:multiLevelType w:val="hybridMultilevel"/>
    <w:tmpl w:val="2B1E8A4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543623A"/>
    <w:multiLevelType w:val="hybridMultilevel"/>
    <w:tmpl w:val="6718671E"/>
    <w:lvl w:ilvl="0" w:tplc="744A972C">
      <w:numFmt w:val="bullet"/>
      <w:lvlText w:val="-"/>
      <w:lvlJc w:val="left"/>
      <w:pPr>
        <w:ind w:left="720" w:hanging="360"/>
      </w:pPr>
      <w:rPr>
        <w:rFonts w:ascii="Times" w:eastAsiaTheme="minorHAnsi"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A56FDE"/>
    <w:multiLevelType w:val="hybridMultilevel"/>
    <w:tmpl w:val="385ED3B8"/>
    <w:lvl w:ilvl="0" w:tplc="08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D8A6984"/>
    <w:multiLevelType w:val="hybridMultilevel"/>
    <w:tmpl w:val="E21AA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AF4645"/>
    <w:multiLevelType w:val="multilevel"/>
    <w:tmpl w:val="ECCC0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894B66"/>
    <w:multiLevelType w:val="hybridMultilevel"/>
    <w:tmpl w:val="A3940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51232D"/>
    <w:multiLevelType w:val="hybridMultilevel"/>
    <w:tmpl w:val="5F2C9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A252E3"/>
    <w:multiLevelType w:val="hybridMultilevel"/>
    <w:tmpl w:val="13829F5A"/>
    <w:lvl w:ilvl="0" w:tplc="82E299F8">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AD3CB4"/>
    <w:multiLevelType w:val="hybridMultilevel"/>
    <w:tmpl w:val="2EF4A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393BA0"/>
    <w:multiLevelType w:val="hybridMultilevel"/>
    <w:tmpl w:val="086A34A4"/>
    <w:lvl w:ilvl="0" w:tplc="744A972C">
      <w:numFmt w:val="bullet"/>
      <w:lvlText w:val="-"/>
      <w:lvlJc w:val="left"/>
      <w:pPr>
        <w:ind w:left="720" w:hanging="360"/>
      </w:pPr>
      <w:rPr>
        <w:rFonts w:ascii="Times" w:eastAsiaTheme="minorHAnsi"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4A206A"/>
    <w:multiLevelType w:val="hybridMultilevel"/>
    <w:tmpl w:val="6492C0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F45C83"/>
    <w:multiLevelType w:val="hybridMultilevel"/>
    <w:tmpl w:val="8AC05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CF0DCB"/>
    <w:multiLevelType w:val="hybridMultilevel"/>
    <w:tmpl w:val="4DD690B8"/>
    <w:lvl w:ilvl="0" w:tplc="82E299F8">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7B073DD"/>
    <w:multiLevelType w:val="hybridMultilevel"/>
    <w:tmpl w:val="709EC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4B2A6E"/>
    <w:multiLevelType w:val="hybridMultilevel"/>
    <w:tmpl w:val="9E70B2E0"/>
    <w:lvl w:ilvl="0" w:tplc="08090001">
      <w:start w:val="1"/>
      <w:numFmt w:val="bullet"/>
      <w:lvlText w:val=""/>
      <w:lvlJc w:val="left"/>
      <w:pPr>
        <w:ind w:left="720" w:hanging="360"/>
      </w:pPr>
      <w:rPr>
        <w:rFonts w:ascii="Symbol" w:hAnsi="Symbol" w:hint="default"/>
      </w:rPr>
    </w:lvl>
    <w:lvl w:ilvl="1" w:tplc="D0701738">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F270A1"/>
    <w:multiLevelType w:val="hybridMultilevel"/>
    <w:tmpl w:val="2DC2F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B7303A"/>
    <w:multiLevelType w:val="hybridMultilevel"/>
    <w:tmpl w:val="072A5956"/>
    <w:lvl w:ilvl="0" w:tplc="4FE2280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2933327">
    <w:abstractNumId w:val="5"/>
  </w:num>
  <w:num w:numId="2" w16cid:durableId="1712924166">
    <w:abstractNumId w:val="9"/>
  </w:num>
  <w:num w:numId="3" w16cid:durableId="401373152">
    <w:abstractNumId w:val="10"/>
  </w:num>
  <w:num w:numId="4" w16cid:durableId="1447457273">
    <w:abstractNumId w:val="1"/>
  </w:num>
  <w:num w:numId="5" w16cid:durableId="167907924">
    <w:abstractNumId w:val="11"/>
  </w:num>
  <w:num w:numId="6" w16cid:durableId="1678002740">
    <w:abstractNumId w:val="4"/>
  </w:num>
  <w:num w:numId="7" w16cid:durableId="1136264549">
    <w:abstractNumId w:val="17"/>
  </w:num>
  <w:num w:numId="8" w16cid:durableId="1998266334">
    <w:abstractNumId w:val="14"/>
  </w:num>
  <w:num w:numId="9" w16cid:durableId="1933780157">
    <w:abstractNumId w:val="3"/>
  </w:num>
  <w:num w:numId="10" w16cid:durableId="1789083302">
    <w:abstractNumId w:val="8"/>
  </w:num>
  <w:num w:numId="11" w16cid:durableId="963459471">
    <w:abstractNumId w:val="18"/>
  </w:num>
  <w:num w:numId="12" w16cid:durableId="549271772">
    <w:abstractNumId w:val="16"/>
  </w:num>
  <w:num w:numId="13" w16cid:durableId="1933316646">
    <w:abstractNumId w:val="12"/>
  </w:num>
  <w:num w:numId="14" w16cid:durableId="1013918847">
    <w:abstractNumId w:val="13"/>
  </w:num>
  <w:num w:numId="15" w16cid:durableId="1780834031">
    <w:abstractNumId w:val="7"/>
  </w:num>
  <w:num w:numId="16" w16cid:durableId="2030643192">
    <w:abstractNumId w:val="2"/>
  </w:num>
  <w:num w:numId="17" w16cid:durableId="2051875394">
    <w:abstractNumId w:val="15"/>
  </w:num>
  <w:num w:numId="18" w16cid:durableId="197276551">
    <w:abstractNumId w:val="0"/>
  </w:num>
  <w:num w:numId="19" w16cid:durableId="11698268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AB6"/>
    <w:rsid w:val="00000B4A"/>
    <w:rsid w:val="00001531"/>
    <w:rsid w:val="00011404"/>
    <w:rsid w:val="000139CE"/>
    <w:rsid w:val="0004240A"/>
    <w:rsid w:val="00062139"/>
    <w:rsid w:val="00071C3C"/>
    <w:rsid w:val="00080D14"/>
    <w:rsid w:val="00081111"/>
    <w:rsid w:val="00087A01"/>
    <w:rsid w:val="000A28F6"/>
    <w:rsid w:val="000D007E"/>
    <w:rsid w:val="00135265"/>
    <w:rsid w:val="001648A8"/>
    <w:rsid w:val="00166749"/>
    <w:rsid w:val="00185A46"/>
    <w:rsid w:val="001B37E3"/>
    <w:rsid w:val="001C75BC"/>
    <w:rsid w:val="001D342A"/>
    <w:rsid w:val="001F039A"/>
    <w:rsid w:val="00210309"/>
    <w:rsid w:val="00226A21"/>
    <w:rsid w:val="0023527F"/>
    <w:rsid w:val="00256719"/>
    <w:rsid w:val="00275DE4"/>
    <w:rsid w:val="00290F1B"/>
    <w:rsid w:val="002953F4"/>
    <w:rsid w:val="002A4C91"/>
    <w:rsid w:val="002B00AC"/>
    <w:rsid w:val="002B4C6D"/>
    <w:rsid w:val="002C4F2F"/>
    <w:rsid w:val="002D2B72"/>
    <w:rsid w:val="002D4985"/>
    <w:rsid w:val="002D4F90"/>
    <w:rsid w:val="002F0AAF"/>
    <w:rsid w:val="00320389"/>
    <w:rsid w:val="00321858"/>
    <w:rsid w:val="003229E6"/>
    <w:rsid w:val="0035658C"/>
    <w:rsid w:val="003B1328"/>
    <w:rsid w:val="003E576C"/>
    <w:rsid w:val="00480A81"/>
    <w:rsid w:val="004A6097"/>
    <w:rsid w:val="004B500E"/>
    <w:rsid w:val="00522F19"/>
    <w:rsid w:val="00525ED2"/>
    <w:rsid w:val="005403A8"/>
    <w:rsid w:val="005755F1"/>
    <w:rsid w:val="005B37B5"/>
    <w:rsid w:val="005D137D"/>
    <w:rsid w:val="005F1E35"/>
    <w:rsid w:val="00605648"/>
    <w:rsid w:val="006154A5"/>
    <w:rsid w:val="00632C73"/>
    <w:rsid w:val="0065293F"/>
    <w:rsid w:val="00660B5C"/>
    <w:rsid w:val="006929E0"/>
    <w:rsid w:val="006B7B90"/>
    <w:rsid w:val="006C24FD"/>
    <w:rsid w:val="006E7DB3"/>
    <w:rsid w:val="006F0448"/>
    <w:rsid w:val="0071605B"/>
    <w:rsid w:val="00741930"/>
    <w:rsid w:val="007703D1"/>
    <w:rsid w:val="00774CAE"/>
    <w:rsid w:val="007953E3"/>
    <w:rsid w:val="007A2292"/>
    <w:rsid w:val="007B1D66"/>
    <w:rsid w:val="007E2254"/>
    <w:rsid w:val="00801275"/>
    <w:rsid w:val="00803BEA"/>
    <w:rsid w:val="00834A98"/>
    <w:rsid w:val="008470AA"/>
    <w:rsid w:val="00847CBD"/>
    <w:rsid w:val="00870CB9"/>
    <w:rsid w:val="00873844"/>
    <w:rsid w:val="008B2ED3"/>
    <w:rsid w:val="008D75F0"/>
    <w:rsid w:val="008E74AC"/>
    <w:rsid w:val="009377F9"/>
    <w:rsid w:val="009501FE"/>
    <w:rsid w:val="00960B84"/>
    <w:rsid w:val="00965E18"/>
    <w:rsid w:val="00995963"/>
    <w:rsid w:val="009A129A"/>
    <w:rsid w:val="009A157C"/>
    <w:rsid w:val="00A12B78"/>
    <w:rsid w:val="00A16DAF"/>
    <w:rsid w:val="00AA6B83"/>
    <w:rsid w:val="00AB62D9"/>
    <w:rsid w:val="00AD3489"/>
    <w:rsid w:val="00B34A7B"/>
    <w:rsid w:val="00B74F69"/>
    <w:rsid w:val="00B91404"/>
    <w:rsid w:val="00BA5D99"/>
    <w:rsid w:val="00BB5CC4"/>
    <w:rsid w:val="00BD186B"/>
    <w:rsid w:val="00BE6749"/>
    <w:rsid w:val="00BE7A6B"/>
    <w:rsid w:val="00C34AD5"/>
    <w:rsid w:val="00C4073F"/>
    <w:rsid w:val="00CC18B2"/>
    <w:rsid w:val="00CC2D95"/>
    <w:rsid w:val="00CD16F2"/>
    <w:rsid w:val="00CD1D48"/>
    <w:rsid w:val="00CD66E5"/>
    <w:rsid w:val="00CF0348"/>
    <w:rsid w:val="00CF753A"/>
    <w:rsid w:val="00D574E2"/>
    <w:rsid w:val="00D837FA"/>
    <w:rsid w:val="00D87587"/>
    <w:rsid w:val="00DA5FA2"/>
    <w:rsid w:val="00DC4D15"/>
    <w:rsid w:val="00E205CA"/>
    <w:rsid w:val="00E2781F"/>
    <w:rsid w:val="00E82BBD"/>
    <w:rsid w:val="00EA4240"/>
    <w:rsid w:val="00EC451E"/>
    <w:rsid w:val="00EE78B0"/>
    <w:rsid w:val="00F07880"/>
    <w:rsid w:val="00F40007"/>
    <w:rsid w:val="00F62916"/>
    <w:rsid w:val="00F65A52"/>
    <w:rsid w:val="00F718C4"/>
    <w:rsid w:val="00F84AB6"/>
    <w:rsid w:val="00F9781F"/>
    <w:rsid w:val="00FC1D69"/>
    <w:rsid w:val="00FE6393"/>
    <w:rsid w:val="00FF5C8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29DD6"/>
  <w15:chartTrackingRefBased/>
  <w15:docId w15:val="{7D8E9A73-6DDC-4677-AF2A-6B7306F88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xfx">
    <w:name w:val="xfx"/>
    <w:basedOn w:val="DefaultParagraphFont"/>
    <w:rsid w:val="00D574E2"/>
  </w:style>
  <w:style w:type="paragraph" w:styleId="ListParagraph">
    <w:name w:val="List Paragraph"/>
    <w:basedOn w:val="Normal"/>
    <w:uiPriority w:val="34"/>
    <w:qFormat/>
    <w:rsid w:val="00D574E2"/>
    <w:pPr>
      <w:ind w:left="720"/>
      <w:contextualSpacing/>
    </w:pPr>
  </w:style>
  <w:style w:type="paragraph" w:customStyle="1" w:styleId="x1b4">
    <w:name w:val="x1b4"/>
    <w:basedOn w:val="Normal"/>
    <w:rsid w:val="006E7DB3"/>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Revision">
    <w:name w:val="Revision"/>
    <w:hidden/>
    <w:uiPriority w:val="99"/>
    <w:semiHidden/>
    <w:rsid w:val="00F07880"/>
    <w:pPr>
      <w:spacing w:after="0" w:line="240" w:lineRule="auto"/>
    </w:pPr>
  </w:style>
  <w:style w:type="table" w:styleId="TableGrid">
    <w:name w:val="Table Grid"/>
    <w:basedOn w:val="TableNormal"/>
    <w:uiPriority w:val="59"/>
    <w:rsid w:val="000D00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00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007E"/>
  </w:style>
  <w:style w:type="paragraph" w:styleId="Footer">
    <w:name w:val="footer"/>
    <w:basedOn w:val="Normal"/>
    <w:link w:val="FooterChar"/>
    <w:uiPriority w:val="99"/>
    <w:unhideWhenUsed/>
    <w:rsid w:val="000D00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0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5995">
      <w:bodyDiv w:val="1"/>
      <w:marLeft w:val="0"/>
      <w:marRight w:val="0"/>
      <w:marTop w:val="0"/>
      <w:marBottom w:val="0"/>
      <w:divBdr>
        <w:top w:val="none" w:sz="0" w:space="0" w:color="auto"/>
        <w:left w:val="none" w:sz="0" w:space="0" w:color="auto"/>
        <w:bottom w:val="none" w:sz="0" w:space="0" w:color="auto"/>
        <w:right w:val="none" w:sz="0" w:space="0" w:color="auto"/>
      </w:divBdr>
    </w:div>
    <w:div w:id="50613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orreportlink xmlns="5c776d97-dcf0-423e-a7c9-c11895f102f2" xsi:nil="true"/>
    <lcf76f155ced4ddcb4097134ff3c332f xmlns="5c776d97-dcf0-423e-a7c9-c11895f102f2">
      <Terms xmlns="http://schemas.microsoft.com/office/infopath/2007/PartnerControls"/>
    </lcf76f155ced4ddcb4097134ff3c332f>
    <communicationsent_x003f_ xmlns="5c776d97-dcf0-423e-a7c9-c11895f102f2">true</communicationsent_x003f_>
    <WIP xmlns="5c776d97-dcf0-423e-a7c9-c11895f102f2">true</WIP>
    <_tzSourceUrl xmlns="5f6745aa-cd94-4028-a66d-70c726ca9ca2" xsi:nil="true"/>
    <iaea_dmark_hasrecords xmlns="a85380c6-67d8-45ab-ab08-8512a56aea8b">false</iaea_dmark_hasrecords>
    <TaxCatchAll xmlns="5f6745aa-cd94-4028-a66d-70c726ca9ca2" xsi:nil="true"/>
    <iaea_dmark_docid xmlns="9d88ccac-428f-4d0d-817f-200800f6be09" xsi:nil="true"/>
    <Refresh xmlns="5c776d97-dcf0-423e-a7c9-c11895f102f2">true</Refresh>
    <iaea_dmark_recordsfolderurl xmlns="9d88ccac-428f-4d0d-817f-200800f6be09">
      <Url xsi:nil="true"/>
      <Description xsi:nil="true"/>
    </iaea_dmark_recordsfolder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41E8C-7612-4B44-992D-F28E5FF97A4F}">
  <ds:schemaRefs>
    <ds:schemaRef ds:uri="http://schemas.microsoft.com/office/2006/metadata/properties"/>
    <ds:schemaRef ds:uri="http://schemas.microsoft.com/office/infopath/2007/PartnerControls"/>
    <ds:schemaRef ds:uri="5c776d97-dcf0-423e-a7c9-c11895f102f2"/>
    <ds:schemaRef ds:uri="5f6745aa-cd94-4028-a66d-70c726ca9ca2"/>
    <ds:schemaRef ds:uri="a85380c6-67d8-45ab-ab08-8512a56aea8b"/>
    <ds:schemaRef ds:uri="9d88ccac-428f-4d0d-817f-200800f6be09"/>
  </ds:schemaRefs>
</ds:datastoreItem>
</file>

<file path=customXml/itemProps2.xml><?xml version="1.0" encoding="utf-8"?>
<ds:datastoreItem xmlns:ds="http://schemas.openxmlformats.org/officeDocument/2006/customXml" ds:itemID="{CBF6E93E-51A0-4FE2-B3F5-5E95775E232E}">
  <ds:schemaRefs>
    <ds:schemaRef ds:uri="http://schemas.microsoft.com/sharepoint/v3/contenttype/forms"/>
  </ds:schemaRefs>
</ds:datastoreItem>
</file>

<file path=customXml/itemProps3.xml><?xml version="1.0" encoding="utf-8"?>
<ds:datastoreItem xmlns:ds="http://schemas.openxmlformats.org/officeDocument/2006/customXml" ds:itemID="{18740590-3AEB-404D-BF65-7F2B0A6E4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688</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PRAJISTEANU-KOURIE, Gwendolyn</dc:creator>
  <cp:keywords/>
  <dc:description/>
  <cp:lastModifiedBy>MCKAY, Will</cp:lastModifiedBy>
  <cp:revision>18</cp:revision>
  <dcterms:created xsi:type="dcterms:W3CDTF">2024-10-14T11:43:00Z</dcterms:created>
  <dcterms:modified xsi:type="dcterms:W3CDTF">2024-10-16T14:42:00Z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0x01010080B9A72C8EA9A446885AFC010F7494C0</vt:lpwstr>
  </property>
  <property fmtid="{D5CDD505-2E9C-101B-9397-08002B2CF9AE}" pid="3" name="MediaServiceImageTags">
    <vt:lpwstr/>
  </property>
</Properties>
</file>